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Pr="00B072E7" w:rsidRDefault="00F93BFA" w:rsidP="00A13D3C">
      <w:pPr>
        <w:ind w:left="3119" w:right="3091"/>
        <w:jc w:val="center"/>
        <w:rPr>
          <w:rFonts w:ascii="Times New Roman" w:hAnsi="Times New Roman"/>
          <w:noProof/>
          <w:sz w:val="24"/>
          <w:szCs w:val="24"/>
        </w:rPr>
      </w:pPr>
      <w:r w:rsidRPr="00B072E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D89192B" wp14:editId="6F977A28">
            <wp:simplePos x="0" y="0"/>
            <wp:positionH relativeFrom="column">
              <wp:posOffset>1882140</wp:posOffset>
            </wp:positionH>
            <wp:positionV relativeFrom="paragraph">
              <wp:posOffset>-278130</wp:posOffset>
            </wp:positionV>
            <wp:extent cx="21621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14"/>
          <w:szCs w:val="28"/>
        </w:rPr>
      </w:pPr>
    </w:p>
    <w:p w:rsidR="00F93BFA" w:rsidRPr="00B072E7" w:rsidRDefault="00BF2FB9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ПРЕДСЕДАТЕЛЬ</w:t>
      </w:r>
      <w:r w:rsidR="009030C3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>СОВЕТ</w:t>
      </w:r>
      <w:r w:rsidR="00BC2B95" w:rsidRPr="00B072E7">
        <w:rPr>
          <w:rFonts w:ascii="Times New Roman" w:hAnsi="Times New Roman"/>
          <w:b/>
          <w:bCs/>
          <w:position w:val="9"/>
          <w:sz w:val="28"/>
          <w:szCs w:val="28"/>
        </w:rPr>
        <w:t>А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ДЕПУТАТОВ </w:t>
      </w:r>
    </w:p>
    <w:p w:rsidR="00F93BFA" w:rsidRPr="00B072E7" w:rsidRDefault="00F93BFA" w:rsidP="00F93BFA">
      <w:pPr>
        <w:shd w:val="clear" w:color="auto" w:fill="FFFFFF"/>
        <w:spacing w:after="0" w:line="240" w:lineRule="auto"/>
        <w:jc w:val="center"/>
        <w:rPr>
          <w:spacing w:val="2"/>
          <w:w w:val="105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B072E7" w:rsidRDefault="00A8762E" w:rsidP="00F93BFA">
      <w:pPr>
        <w:spacing w:after="0" w:line="120" w:lineRule="auto"/>
        <w:jc w:val="center"/>
        <w:rPr>
          <w:spacing w:val="2"/>
          <w:w w:val="105"/>
        </w:rPr>
      </w:pPr>
      <w:r w:rsidRPr="00B072E7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5C4124" wp14:editId="6C3BCC68">
                <wp:simplePos x="0" y="0"/>
                <wp:positionH relativeFrom="margin">
                  <wp:posOffset>-141605</wp:posOffset>
                </wp:positionH>
                <wp:positionV relativeFrom="page">
                  <wp:posOffset>2266950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ADEC8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15pt,178.5pt" to="478.3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86jo1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B072E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2961819" wp14:editId="53272516">
                <wp:simplePos x="0" y="0"/>
                <wp:positionH relativeFrom="margin">
                  <wp:posOffset>-141605</wp:posOffset>
                </wp:positionH>
                <wp:positionV relativeFrom="page">
                  <wp:posOffset>2343149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8251E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1.15pt,184.5pt" to="478.3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zzNx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Pr="00B072E7" w:rsidRDefault="00F93BFA" w:rsidP="00F93BFA">
      <w:pPr>
        <w:spacing w:after="0" w:line="120" w:lineRule="auto"/>
        <w:jc w:val="center"/>
        <w:rPr>
          <w:spacing w:val="2"/>
          <w:w w:val="105"/>
        </w:rPr>
      </w:pPr>
    </w:p>
    <w:p w:rsidR="00F93BFA" w:rsidRPr="00B072E7" w:rsidRDefault="004B608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443030, </w:t>
      </w:r>
      <w:r w:rsidR="00F93BFA"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г. Самара, ул. </w:t>
      </w:r>
      <w:r w:rsidRPr="00B072E7">
        <w:rPr>
          <w:rFonts w:ascii="Times New Roman" w:hAnsi="Times New Roman"/>
          <w:sz w:val="24"/>
          <w:szCs w:val="24"/>
        </w:rPr>
        <w:t>Урицкого</w:t>
      </w:r>
      <w:r w:rsidR="00F93BFA" w:rsidRPr="00B072E7">
        <w:rPr>
          <w:rFonts w:ascii="Times New Roman" w:hAnsi="Times New Roman"/>
          <w:sz w:val="24"/>
          <w:szCs w:val="24"/>
        </w:rPr>
        <w:t>,</w:t>
      </w:r>
      <w:r w:rsidRPr="00B072E7">
        <w:rPr>
          <w:rFonts w:ascii="Times New Roman" w:hAnsi="Times New Roman"/>
          <w:sz w:val="24"/>
          <w:szCs w:val="24"/>
        </w:rPr>
        <w:t xml:space="preserve"> 21,</w:t>
      </w:r>
      <w:r w:rsidR="00F93BFA" w:rsidRPr="00B072E7">
        <w:rPr>
          <w:rFonts w:ascii="Times New Roman" w:hAnsi="Times New Roman"/>
          <w:sz w:val="24"/>
          <w:szCs w:val="24"/>
        </w:rPr>
        <w:t xml:space="preserve"> Тел.(846)</w:t>
      </w:r>
      <w:r w:rsidRPr="00B072E7">
        <w:rPr>
          <w:rFonts w:ascii="Times New Roman" w:hAnsi="Times New Roman"/>
          <w:sz w:val="24"/>
          <w:szCs w:val="24"/>
        </w:rPr>
        <w:t xml:space="preserve"> </w:t>
      </w:r>
      <w:r w:rsidR="00592116" w:rsidRPr="00B072E7">
        <w:rPr>
          <w:rFonts w:ascii="Times New Roman" w:hAnsi="Times New Roman"/>
          <w:sz w:val="24"/>
          <w:szCs w:val="24"/>
        </w:rPr>
        <w:t>339-01-00</w:t>
      </w:r>
    </w:p>
    <w:p w:rsidR="00F93BFA" w:rsidRPr="00B072E7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BC2B95" w:rsidRPr="00B072E7" w:rsidRDefault="007E03A7" w:rsidP="00BC2B95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B072E7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12F68" w:rsidRPr="00DD0983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072E7">
        <w:rPr>
          <w:rFonts w:ascii="Times New Roman" w:hAnsi="Times New Roman"/>
          <w:sz w:val="28"/>
          <w:szCs w:val="28"/>
        </w:rPr>
        <w:t>от «</w:t>
      </w:r>
      <w:r w:rsidR="00DD0983" w:rsidRPr="00DD0983">
        <w:rPr>
          <w:rFonts w:ascii="Times New Roman" w:hAnsi="Times New Roman"/>
          <w:sz w:val="28"/>
          <w:szCs w:val="28"/>
          <w:u w:val="single"/>
        </w:rPr>
        <w:t>03</w:t>
      </w:r>
      <w:r w:rsidRPr="00B072E7">
        <w:rPr>
          <w:rFonts w:ascii="Times New Roman" w:hAnsi="Times New Roman"/>
          <w:sz w:val="28"/>
          <w:szCs w:val="28"/>
        </w:rPr>
        <w:t>»</w:t>
      </w:r>
      <w:r w:rsidR="00DD0983">
        <w:rPr>
          <w:rFonts w:ascii="Times New Roman" w:hAnsi="Times New Roman"/>
          <w:sz w:val="28"/>
          <w:szCs w:val="28"/>
        </w:rPr>
        <w:t xml:space="preserve"> </w:t>
      </w:r>
      <w:r w:rsidR="00DD0983" w:rsidRPr="00DD0983">
        <w:rPr>
          <w:rFonts w:ascii="Times New Roman" w:hAnsi="Times New Roman"/>
          <w:sz w:val="28"/>
          <w:szCs w:val="28"/>
          <w:u w:val="single"/>
        </w:rPr>
        <w:t>октября</w:t>
      </w:r>
      <w:r w:rsidR="008E6CDD" w:rsidRPr="00DD098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0983">
        <w:rPr>
          <w:rFonts w:ascii="Times New Roman" w:hAnsi="Times New Roman"/>
          <w:sz w:val="28"/>
          <w:szCs w:val="28"/>
          <w:u w:val="single"/>
        </w:rPr>
        <w:t>20</w:t>
      </w:r>
      <w:r w:rsidR="003E60F8" w:rsidRPr="00DD0983">
        <w:rPr>
          <w:rFonts w:ascii="Times New Roman" w:hAnsi="Times New Roman"/>
          <w:sz w:val="28"/>
          <w:szCs w:val="28"/>
          <w:u w:val="single"/>
        </w:rPr>
        <w:t>1</w:t>
      </w:r>
      <w:r w:rsidR="00807DCD" w:rsidRPr="00DD0983">
        <w:rPr>
          <w:rFonts w:ascii="Times New Roman" w:hAnsi="Times New Roman"/>
          <w:sz w:val="28"/>
          <w:szCs w:val="28"/>
          <w:u w:val="single"/>
        </w:rPr>
        <w:t>9</w:t>
      </w:r>
      <w:r w:rsidRPr="00DD0983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B072E7">
        <w:rPr>
          <w:rFonts w:ascii="Times New Roman" w:hAnsi="Times New Roman"/>
          <w:sz w:val="28"/>
          <w:szCs w:val="28"/>
        </w:rPr>
        <w:t xml:space="preserve">. № </w:t>
      </w:r>
      <w:r w:rsidR="00DD0983" w:rsidRPr="00DD0983">
        <w:rPr>
          <w:rFonts w:ascii="Times New Roman" w:hAnsi="Times New Roman"/>
          <w:sz w:val="28"/>
          <w:szCs w:val="28"/>
          <w:u w:val="single"/>
        </w:rPr>
        <w:t>3</w:t>
      </w:r>
    </w:p>
    <w:p w:rsidR="00B7446E" w:rsidRPr="00B072E7" w:rsidRDefault="00B7446E" w:rsidP="00B7446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07DCD" w:rsidRDefault="00807DCD" w:rsidP="00807DC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назначении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публичных слушаний по проекту бюджета Железнодорожного внутригородского района городского округа Самара Самарской области на 2020 год и плановый период 2021 и 2022 годов</w:t>
      </w:r>
    </w:p>
    <w:p w:rsidR="00807DCD" w:rsidRDefault="00807DCD" w:rsidP="00807D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статьи 28 Федерального закона от 06.10.2003 №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Железнодорожного внутригородского района городского округа Самара Самарской области, Положения «О публичных слушаниях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Железнодорожном внутригородском районе городского округа Самара», утвержденного Решением Совета депутатов Железнодорожного внутригородского района городского округа Самара от 14 июня 2018 г.              № 145, в целях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реализации права жителей Железнодорожного внутригородского района городского округа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Самара на осуществление местного самоуправления посредством участия в публичных слушаниях, обеспечения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гарантий предварительного ознакомления населения Железнодорожного внутригородского района городского округа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Самара с проектом решения Совета депутатов Железнодорожного внутригородского района городского округа Самара «О бюджете Железнодорожного внутригородского района городского округа Самара Самарской области на 2020 год и на плановый период 2021 и 2022 годов»</w:t>
      </w:r>
    </w:p>
    <w:p w:rsidR="00807DCD" w:rsidRDefault="00807DCD" w:rsidP="00807DC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7DCD" w:rsidRDefault="00807DCD" w:rsidP="00807DC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</w:p>
    <w:p w:rsidR="00807DCD" w:rsidRDefault="00807DCD" w:rsidP="00807DC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7DCD" w:rsidRDefault="00807DCD" w:rsidP="00807DCD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Назначить публичные слушания по проекту бюджета Железнодорожного внутригородского района городского округа Самара Самарской области на 2020 год и на плановый период 2021 и 2022 годов (далее – проект бюджета) в форме сбора мнений (отзывов) жителей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Железнодорожного внутригородского района городского округа Самара (прилагается).</w:t>
      </w:r>
    </w:p>
    <w:p w:rsidR="00807DCD" w:rsidRDefault="00807DCD" w:rsidP="00807DCD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Провести публичные слушания по проекту бюджета в период                            с 05.10.2019 по 29.10.2019.</w:t>
      </w:r>
    </w:p>
    <w:p w:rsidR="00807DCD" w:rsidRDefault="00807DCD" w:rsidP="00807DCD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Определить органом, уполномоченным на подготовку и проведение публичных слушаний, Администрацию Железнодорожного внутригородского района городского округа Самара.</w:t>
      </w:r>
    </w:p>
    <w:p w:rsidR="00807DCD" w:rsidRDefault="00807DCD" w:rsidP="00807DCD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 В целях ознакомления населения Железнодорожного внутригородского района городского округа Самара с проектом бюджета и проведения по нему публичных слушаний Администрации Железнодорожного внутригородского района городского округа Самара:</w:t>
      </w:r>
    </w:p>
    <w:p w:rsidR="00807DCD" w:rsidRDefault="00807DCD" w:rsidP="00807DCD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 официально опубликовать (обнародовать) настоящее постановление в периодическом печатном издании «Самарская газета» 05.10.2019 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округа Самара (http://samadm.ru) во вкладке «Железнодорожный район» официальное опубликование, на официальном сайте Думы городского округа Самара (www.gordumasamara.ru) в подразделе «Опубликование. Железнодорожный внутригородской район городского округа Самара» и на официальном сайте Администрации Железнодорожного внутригородского района городского округа Самара (</w:t>
      </w:r>
      <w:hyperlink r:id="rId9" w:history="1">
        <w:r>
          <w:rPr>
            <w:rStyle w:val="a5"/>
            <w:rFonts w:ascii="Times New Roman" w:hAnsi="Times New Roman"/>
            <w:bCs/>
            <w:sz w:val="28"/>
            <w:szCs w:val="28"/>
            <w:lang w:eastAsia="ru-RU"/>
          </w:rPr>
          <w:t>www.zdsamara.ru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в подразделе «Документы. Проекты муниципальных правовых актов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.»; </w:t>
      </w:r>
    </w:p>
    <w:p w:rsidR="00807DCD" w:rsidRDefault="00807DCD" w:rsidP="00807DCD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4.2 провести публичные слушания посредством участия жителей Железнодорожного района городского округа Самара в обсуждении проекта бюджета в форме сбора мнений (отзывов) жителей Железнодорожного района с использованием средств интернета, почтовой связи, посредством электронной почты;</w:t>
      </w:r>
    </w:p>
    <w:p w:rsidR="00807DCD" w:rsidRDefault="00807DCD" w:rsidP="00807DCD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4.3 обеспечить прием мнений (отзывов), предложений и замечаний по проекту бюджета, поступивших от жителей Железнодорожного внутригородского района городского округа Самара, которые вправе представить их лично или направить по почте в письменном виде по адресу: 443030, г. Самара, ул. Урицкого, д. 21, либо по электронной почте по адресу: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adm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gel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@samadm.ru в Администрацию Железнодорожного внутригородского района городского округа Самара, с 08.10.2019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 16.10.2019 включительно;</w:t>
      </w:r>
    </w:p>
    <w:p w:rsidR="00807DCD" w:rsidRDefault="00807DCD" w:rsidP="00807DCD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 обеспечить рассмотрение мнений (отзывов), замечаний и предложений по проекту бюджета, поступивших от жителей Железнодорожного внутригородского района городского округа Самара, и подготовку рекомендаций по ним в соответствии с Положением «О публичных слушаниях в Железнодорожном внутригородском районе городского округа Самара», утвержденным Решением Совета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Железнодорожного внутригородского района городского округа Самара от 14 июня 2018 г. № 145;</w:t>
      </w:r>
      <w:proofErr w:type="gramEnd"/>
    </w:p>
    <w:p w:rsidR="00807DCD" w:rsidRDefault="00807DCD" w:rsidP="00807DCD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4.5 зафиксировать проведение публичных слушаний по проекту бюджета и его результат в протоколе публичных слушаний и в заключении о результатах публичных слушаний;</w:t>
      </w:r>
    </w:p>
    <w:p w:rsidR="00807DCD" w:rsidRDefault="00807DCD" w:rsidP="00807DCD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4.6 направить протокол публичных слушаний и заключение о результатах публичных слушаний в течение 10 (десяти) дней со дня окончания проведения публичных слушаний Председателю Совета депутатов Железнодорожного внутригородского района городского округа Самара;</w:t>
      </w:r>
    </w:p>
    <w:p w:rsidR="00807DCD" w:rsidRDefault="00807DCD" w:rsidP="00807DCD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4.7 официально опубликовать (обнародовать) заключение публичных слушаний в газете «Самарская газета» 29.10.2019, а также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Администрации городского округа Самара (http://samadm.ru) во вкладке «Железнодорожный район» официальное опубликование, на официальном сайте Думы городского округа Самара (www.gordumasamara.ru) в подразделе «Опубликование. Железнодорожный внутригородской район городского округа Самара» и на официальном сайте Администрации Железнодорожного внутригородского района городского округа Самара (</w:t>
      </w:r>
      <w:hyperlink r:id="rId10" w:history="1">
        <w:r>
          <w:rPr>
            <w:rStyle w:val="a5"/>
            <w:rFonts w:ascii="Times New Roman" w:hAnsi="Times New Roman"/>
            <w:bCs/>
            <w:sz w:val="28"/>
            <w:szCs w:val="28"/>
            <w:lang w:eastAsia="ru-RU"/>
          </w:rPr>
          <w:t>www.zdsamara.ru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в подразделе «Документы. Проекты муниципальных правовых актов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.».</w:t>
      </w:r>
      <w:proofErr w:type="gramEnd"/>
    </w:p>
    <w:p w:rsidR="00807DCD" w:rsidRDefault="00807DCD" w:rsidP="00807DC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0F59" w:rsidRPr="00B072E7" w:rsidRDefault="003C0F59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A13D3C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Default="00A13D3C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7DCD" w:rsidRDefault="00807DCD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7DCD" w:rsidRPr="00B072E7" w:rsidRDefault="00807DCD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3C0F59" w:rsidP="00A13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72E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93BFA" w:rsidRPr="00B072E7" w:rsidRDefault="003C0F59" w:rsidP="00A13D3C">
      <w:pPr>
        <w:spacing w:after="0" w:line="240" w:lineRule="auto"/>
        <w:jc w:val="both"/>
      </w:pPr>
      <w:r w:rsidRPr="00B072E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072E7">
        <w:rPr>
          <w:rFonts w:ascii="Times New Roman" w:hAnsi="Times New Roman"/>
          <w:b/>
          <w:sz w:val="28"/>
          <w:szCs w:val="28"/>
        </w:rPr>
        <w:t xml:space="preserve">Н.Л. </w:t>
      </w:r>
      <w:proofErr w:type="spellStart"/>
      <w:r w:rsidRPr="00B072E7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sectPr w:rsidR="00F93BFA" w:rsidRPr="00B072E7" w:rsidSect="00592116">
      <w:headerReference w:type="default" r:id="rId11"/>
      <w:pgSz w:w="11906" w:h="16838"/>
      <w:pgMar w:top="993" w:right="850" w:bottom="1135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24" w:rsidRDefault="00A17624" w:rsidP="00592116">
      <w:pPr>
        <w:spacing w:after="0" w:line="240" w:lineRule="auto"/>
      </w:pPr>
      <w:r>
        <w:separator/>
      </w:r>
    </w:p>
  </w:endnote>
  <w:endnote w:type="continuationSeparator" w:id="0">
    <w:p w:rsidR="00A17624" w:rsidRDefault="00A17624" w:rsidP="0059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24" w:rsidRDefault="00A17624" w:rsidP="00592116">
      <w:pPr>
        <w:spacing w:after="0" w:line="240" w:lineRule="auto"/>
      </w:pPr>
      <w:r>
        <w:separator/>
      </w:r>
    </w:p>
  </w:footnote>
  <w:footnote w:type="continuationSeparator" w:id="0">
    <w:p w:rsidR="00A17624" w:rsidRDefault="00A17624" w:rsidP="0059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23809"/>
      <w:docPartObj>
        <w:docPartGallery w:val="Page Numbers (Top of Page)"/>
        <w:docPartUnique/>
      </w:docPartObj>
    </w:sdtPr>
    <w:sdtEndPr/>
    <w:sdtContent>
      <w:p w:rsidR="00592116" w:rsidRDefault="005921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83">
          <w:rPr>
            <w:noProof/>
          </w:rPr>
          <w:t>3</w:t>
        </w:r>
        <w:r>
          <w:fldChar w:fldCharType="end"/>
        </w:r>
      </w:p>
    </w:sdtContent>
  </w:sdt>
  <w:p w:rsidR="00592116" w:rsidRDefault="00592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41C4"/>
    <w:rsid w:val="00011CF4"/>
    <w:rsid w:val="0004100A"/>
    <w:rsid w:val="00051F34"/>
    <w:rsid w:val="00066639"/>
    <w:rsid w:val="000C4A34"/>
    <w:rsid w:val="000C6B64"/>
    <w:rsid w:val="000E7EEE"/>
    <w:rsid w:val="0014291E"/>
    <w:rsid w:val="001533A7"/>
    <w:rsid w:val="0017450C"/>
    <w:rsid w:val="001D7270"/>
    <w:rsid w:val="001F1AC1"/>
    <w:rsid w:val="00240CAB"/>
    <w:rsid w:val="00241874"/>
    <w:rsid w:val="00241F62"/>
    <w:rsid w:val="0026675E"/>
    <w:rsid w:val="0028306B"/>
    <w:rsid w:val="00310F18"/>
    <w:rsid w:val="00316CEC"/>
    <w:rsid w:val="00327405"/>
    <w:rsid w:val="003440E7"/>
    <w:rsid w:val="00387FF1"/>
    <w:rsid w:val="00393A52"/>
    <w:rsid w:val="00393B4A"/>
    <w:rsid w:val="003C0F59"/>
    <w:rsid w:val="003E3AA2"/>
    <w:rsid w:val="003E4827"/>
    <w:rsid w:val="003E5C42"/>
    <w:rsid w:val="003E60F8"/>
    <w:rsid w:val="00427E4E"/>
    <w:rsid w:val="004A28F4"/>
    <w:rsid w:val="004B608B"/>
    <w:rsid w:val="004C2450"/>
    <w:rsid w:val="004F7543"/>
    <w:rsid w:val="00592116"/>
    <w:rsid w:val="006376FA"/>
    <w:rsid w:val="00653935"/>
    <w:rsid w:val="00682B9F"/>
    <w:rsid w:val="00693238"/>
    <w:rsid w:val="006D7FB4"/>
    <w:rsid w:val="00713D8F"/>
    <w:rsid w:val="00715062"/>
    <w:rsid w:val="007826C6"/>
    <w:rsid w:val="007E03A7"/>
    <w:rsid w:val="00807DCD"/>
    <w:rsid w:val="00821442"/>
    <w:rsid w:val="00821D5C"/>
    <w:rsid w:val="00826956"/>
    <w:rsid w:val="0085221F"/>
    <w:rsid w:val="008634F8"/>
    <w:rsid w:val="00880C6A"/>
    <w:rsid w:val="00881739"/>
    <w:rsid w:val="0088178E"/>
    <w:rsid w:val="008B5ABE"/>
    <w:rsid w:val="008D7AE4"/>
    <w:rsid w:val="008E6CDD"/>
    <w:rsid w:val="009018FD"/>
    <w:rsid w:val="009030C3"/>
    <w:rsid w:val="0097426C"/>
    <w:rsid w:val="00974D8B"/>
    <w:rsid w:val="00983CF0"/>
    <w:rsid w:val="009C2A7F"/>
    <w:rsid w:val="009D7CBD"/>
    <w:rsid w:val="009F3268"/>
    <w:rsid w:val="009F618E"/>
    <w:rsid w:val="00A12F68"/>
    <w:rsid w:val="00A13D3C"/>
    <w:rsid w:val="00A17624"/>
    <w:rsid w:val="00A51629"/>
    <w:rsid w:val="00A61542"/>
    <w:rsid w:val="00A7494F"/>
    <w:rsid w:val="00A845D6"/>
    <w:rsid w:val="00A8762E"/>
    <w:rsid w:val="00A937F6"/>
    <w:rsid w:val="00AD40EF"/>
    <w:rsid w:val="00B03496"/>
    <w:rsid w:val="00B072E7"/>
    <w:rsid w:val="00B6225F"/>
    <w:rsid w:val="00B7446E"/>
    <w:rsid w:val="00B74892"/>
    <w:rsid w:val="00B923E7"/>
    <w:rsid w:val="00B96752"/>
    <w:rsid w:val="00BB3C67"/>
    <w:rsid w:val="00BC2B95"/>
    <w:rsid w:val="00BC6EF8"/>
    <w:rsid w:val="00BF2FB9"/>
    <w:rsid w:val="00C73361"/>
    <w:rsid w:val="00C77952"/>
    <w:rsid w:val="00CB7CF1"/>
    <w:rsid w:val="00CF7992"/>
    <w:rsid w:val="00D4071E"/>
    <w:rsid w:val="00D65835"/>
    <w:rsid w:val="00D75787"/>
    <w:rsid w:val="00D77228"/>
    <w:rsid w:val="00D945F4"/>
    <w:rsid w:val="00D978AF"/>
    <w:rsid w:val="00DC7399"/>
    <w:rsid w:val="00DD0983"/>
    <w:rsid w:val="00DD2276"/>
    <w:rsid w:val="00DE5F40"/>
    <w:rsid w:val="00E36A2D"/>
    <w:rsid w:val="00E52A58"/>
    <w:rsid w:val="00E76A86"/>
    <w:rsid w:val="00E876A6"/>
    <w:rsid w:val="00E9269D"/>
    <w:rsid w:val="00E94CD1"/>
    <w:rsid w:val="00E95942"/>
    <w:rsid w:val="00EA4178"/>
    <w:rsid w:val="00EF3E99"/>
    <w:rsid w:val="00F570FA"/>
    <w:rsid w:val="00F87086"/>
    <w:rsid w:val="00F93BFA"/>
    <w:rsid w:val="00FB7538"/>
    <w:rsid w:val="00FB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7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C0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F59"/>
    <w:pPr>
      <w:spacing w:after="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D9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1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1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7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C0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F59"/>
    <w:pPr>
      <w:spacing w:after="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D9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1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1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d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Щеголева Галина Ивановна</cp:lastModifiedBy>
  <cp:revision>18</cp:revision>
  <cp:lastPrinted>2016-09-14T10:39:00Z</cp:lastPrinted>
  <dcterms:created xsi:type="dcterms:W3CDTF">2017-09-26T11:58:00Z</dcterms:created>
  <dcterms:modified xsi:type="dcterms:W3CDTF">2019-10-07T05:43:00Z</dcterms:modified>
</cp:coreProperties>
</file>